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96DA" w14:textId="77777777" w:rsidR="002D3988" w:rsidRDefault="002D3988" w:rsidP="000C5BEA">
      <w:pPr>
        <w:spacing w:after="0"/>
        <w:rPr>
          <w:rFonts w:ascii="Times New Roman" w:hAnsi="Times New Roman"/>
          <w:b/>
        </w:rPr>
      </w:pPr>
    </w:p>
    <w:p w14:paraId="2DA0007D" w14:textId="77777777" w:rsidR="002D3988" w:rsidRDefault="002D3988" w:rsidP="000C5BEA">
      <w:pPr>
        <w:spacing w:after="0"/>
        <w:rPr>
          <w:rFonts w:ascii="Times New Roman" w:hAnsi="Times New Roman"/>
          <w:b/>
        </w:rPr>
      </w:pPr>
    </w:p>
    <w:p w14:paraId="6E3F8656" w14:textId="77777777" w:rsidR="002D3988" w:rsidRDefault="002D3988" w:rsidP="000C5BEA">
      <w:pPr>
        <w:spacing w:after="0"/>
        <w:rPr>
          <w:rFonts w:ascii="Times New Roman" w:hAnsi="Times New Roman"/>
          <w:b/>
        </w:rPr>
      </w:pPr>
    </w:p>
    <w:p w14:paraId="3FD92D2E" w14:textId="77777777" w:rsidR="00CA3148" w:rsidRDefault="00CA3148" w:rsidP="006117BC">
      <w:pPr>
        <w:spacing w:after="0"/>
        <w:jc w:val="center"/>
        <w:rPr>
          <w:rFonts w:asciiTheme="minorHAnsi" w:hAnsiTheme="minorHAnsi"/>
          <w:b/>
        </w:rPr>
      </w:pPr>
    </w:p>
    <w:p w14:paraId="09A711EF" w14:textId="77777777" w:rsidR="00CA3148" w:rsidRDefault="00CA3148" w:rsidP="006117BC">
      <w:pPr>
        <w:spacing w:after="0"/>
        <w:jc w:val="center"/>
        <w:rPr>
          <w:rFonts w:asciiTheme="minorHAnsi" w:hAnsiTheme="minorHAnsi"/>
          <w:b/>
        </w:rPr>
      </w:pPr>
    </w:p>
    <w:p w14:paraId="6967B797" w14:textId="77777777" w:rsidR="00CA3148" w:rsidRDefault="00CA3148" w:rsidP="006117BC">
      <w:pPr>
        <w:spacing w:after="0"/>
        <w:jc w:val="center"/>
        <w:rPr>
          <w:rFonts w:asciiTheme="minorHAnsi" w:hAnsiTheme="minorHAnsi"/>
          <w:b/>
        </w:rPr>
      </w:pPr>
    </w:p>
    <w:p w14:paraId="4AFB1DC8" w14:textId="77777777" w:rsidR="00CA3148" w:rsidRDefault="00CA3148" w:rsidP="006117BC">
      <w:pPr>
        <w:spacing w:after="0"/>
        <w:jc w:val="center"/>
        <w:rPr>
          <w:rFonts w:asciiTheme="minorHAnsi" w:hAnsiTheme="minorHAnsi"/>
          <w:b/>
        </w:rPr>
      </w:pPr>
    </w:p>
    <w:p w14:paraId="6AB69DCE" w14:textId="34CAA361" w:rsidR="002D3988" w:rsidRPr="006117BC" w:rsidRDefault="000C5BEA" w:rsidP="006117BC">
      <w:pPr>
        <w:spacing w:after="0"/>
        <w:jc w:val="center"/>
        <w:rPr>
          <w:rFonts w:asciiTheme="minorHAnsi" w:hAnsiTheme="minorHAnsi"/>
          <w:b/>
        </w:rPr>
      </w:pPr>
      <w:r w:rsidRPr="006117BC">
        <w:rPr>
          <w:rFonts w:asciiTheme="minorHAnsi" w:hAnsiTheme="minorHAnsi"/>
          <w:b/>
        </w:rPr>
        <w:t>Request for Consent Form Review and Data Use Limitation</w:t>
      </w:r>
      <w:r w:rsidR="00013148" w:rsidRPr="006117BC">
        <w:rPr>
          <w:rFonts w:asciiTheme="minorHAnsi" w:hAnsiTheme="minorHAnsi"/>
          <w:b/>
        </w:rPr>
        <w:t xml:space="preserve"> (DUL)</w:t>
      </w:r>
      <w:r w:rsidRPr="006117BC">
        <w:rPr>
          <w:rFonts w:asciiTheme="minorHAnsi" w:hAnsiTheme="minorHAnsi"/>
          <w:b/>
        </w:rPr>
        <w:t xml:space="preserve"> Letter</w:t>
      </w:r>
    </w:p>
    <w:p w14:paraId="1F958576" w14:textId="77777777" w:rsidR="000C5BEA" w:rsidRPr="006117BC" w:rsidRDefault="000C5BEA" w:rsidP="006117BC">
      <w:pPr>
        <w:spacing w:after="0"/>
        <w:jc w:val="center"/>
        <w:rPr>
          <w:rFonts w:asciiTheme="minorHAnsi" w:hAnsiTheme="minorHAnsi"/>
          <w:b/>
        </w:rPr>
      </w:pPr>
    </w:p>
    <w:p w14:paraId="6EDCFFB1" w14:textId="60C90921" w:rsidR="002D3988" w:rsidRPr="00783E88" w:rsidRDefault="002D3988" w:rsidP="00056996">
      <w:pPr>
        <w:pStyle w:val="ListParagraph"/>
        <w:numPr>
          <w:ilvl w:val="0"/>
          <w:numId w:val="5"/>
        </w:numPr>
      </w:pPr>
      <w:bookmarkStart w:id="0" w:name="_Hlk489875335"/>
      <w:r w:rsidRPr="00783E88">
        <w:t xml:space="preserve">Title of Specimen Collection Protocol:  </w:t>
      </w:r>
    </w:p>
    <w:p w14:paraId="2F4A1FB0" w14:textId="12303B31" w:rsidR="002D3988" w:rsidRPr="00783E88" w:rsidRDefault="002D3988" w:rsidP="00056996">
      <w:pPr>
        <w:pStyle w:val="ListParagraph"/>
        <w:numPr>
          <w:ilvl w:val="0"/>
          <w:numId w:val="5"/>
        </w:numPr>
      </w:pPr>
      <w:r w:rsidRPr="00783E88">
        <w:t xml:space="preserve">Protocol Number: </w:t>
      </w:r>
    </w:p>
    <w:p w14:paraId="7119CB78" w14:textId="77777777" w:rsidR="00953127" w:rsidRDefault="002D3988" w:rsidP="00CA314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 w:rsidRPr="00783E88">
        <w:t>Consent Form Title:</w:t>
      </w:r>
    </w:p>
    <w:p w14:paraId="773F1321" w14:textId="6E864CDA" w:rsidR="00056996" w:rsidRPr="00783E88" w:rsidRDefault="00953127" w:rsidP="00CA314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Principal Investigator Listed on Consent Form:  </w:t>
      </w:r>
      <w:r w:rsidR="002D3988" w:rsidRPr="00783E88">
        <w:t xml:space="preserve"> </w:t>
      </w:r>
    </w:p>
    <w:bookmarkEnd w:id="0"/>
    <w:p w14:paraId="76909C34" w14:textId="616E36EC" w:rsidR="000C5BEA" w:rsidRPr="006117BC" w:rsidRDefault="008D7787" w:rsidP="000C5BEA">
      <w:pPr>
        <w:rPr>
          <w:rFonts w:asciiTheme="minorHAnsi" w:hAnsiTheme="minorHAnsi"/>
        </w:rPr>
      </w:pPr>
      <w:r w:rsidRPr="006117BC">
        <w:rPr>
          <w:rFonts w:asciiTheme="minorHAnsi" w:hAnsiTheme="minorHAnsi"/>
        </w:rPr>
        <w:t>Dear Institutional Review Board</w:t>
      </w:r>
      <w:r w:rsidR="00FA5A13" w:rsidRPr="006117BC">
        <w:rPr>
          <w:rFonts w:asciiTheme="minorHAnsi" w:hAnsiTheme="minorHAnsi"/>
        </w:rPr>
        <w:t xml:space="preserve"> (IRB)</w:t>
      </w:r>
      <w:r w:rsidRPr="006117BC">
        <w:rPr>
          <w:rFonts w:asciiTheme="minorHAnsi" w:hAnsiTheme="minorHAnsi"/>
        </w:rPr>
        <w:t>/Ethic</w:t>
      </w:r>
      <w:r w:rsidR="00FA5A13" w:rsidRPr="006117BC">
        <w:rPr>
          <w:rFonts w:asciiTheme="minorHAnsi" w:hAnsiTheme="minorHAnsi"/>
        </w:rPr>
        <w:t>s</w:t>
      </w:r>
      <w:r w:rsidRPr="006117BC">
        <w:rPr>
          <w:rFonts w:asciiTheme="minorHAnsi" w:hAnsiTheme="minorHAnsi"/>
        </w:rPr>
        <w:t xml:space="preserve"> Committee </w:t>
      </w:r>
      <w:r w:rsidR="00FA5A13" w:rsidRPr="006117BC">
        <w:rPr>
          <w:rFonts w:asciiTheme="minorHAnsi" w:hAnsiTheme="minorHAnsi"/>
        </w:rPr>
        <w:t xml:space="preserve">(EC) </w:t>
      </w:r>
      <w:r w:rsidRPr="006117BC">
        <w:rPr>
          <w:rFonts w:asciiTheme="minorHAnsi" w:hAnsiTheme="minorHAnsi"/>
        </w:rPr>
        <w:t>Administrator:</w:t>
      </w:r>
    </w:p>
    <w:p w14:paraId="17CD2209" w14:textId="27E4B049" w:rsidR="008D7787" w:rsidRPr="006117BC" w:rsidRDefault="00CA3148" w:rsidP="000C5BEA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</w:rPr>
        <w:t>Icahn School of Medicine at Mount Sinai (ISMMS)</w:t>
      </w:r>
      <w:r w:rsidR="002D3988">
        <w:rPr>
          <w:rFonts w:asciiTheme="minorHAnsi" w:hAnsiTheme="minorHAnsi"/>
        </w:rPr>
        <w:t xml:space="preserve"> </w:t>
      </w:r>
      <w:r w:rsidR="008D7787" w:rsidRPr="006117BC">
        <w:rPr>
          <w:rFonts w:asciiTheme="minorHAnsi" w:hAnsiTheme="minorHAnsi"/>
        </w:rPr>
        <w:t xml:space="preserve">plans to deposit de-identified </w:t>
      </w:r>
      <w:r w:rsidR="00FA5A13" w:rsidRPr="006117BC">
        <w:rPr>
          <w:rFonts w:asciiTheme="minorHAnsi" w:hAnsiTheme="minorHAnsi"/>
        </w:rPr>
        <w:t xml:space="preserve">genomic </w:t>
      </w:r>
      <w:r w:rsidR="008D7787" w:rsidRPr="006117BC">
        <w:rPr>
          <w:rFonts w:asciiTheme="minorHAnsi" w:hAnsiTheme="minorHAnsi"/>
        </w:rPr>
        <w:t xml:space="preserve">data </w:t>
      </w:r>
      <w:r w:rsidR="002D3988">
        <w:rPr>
          <w:rFonts w:asciiTheme="minorHAnsi" w:hAnsiTheme="minorHAnsi"/>
        </w:rPr>
        <w:t xml:space="preserve">generated from biospecimens collected in the above-referenced protocol </w:t>
      </w:r>
      <w:r w:rsidR="008D7787" w:rsidRPr="006117BC">
        <w:rPr>
          <w:rFonts w:asciiTheme="minorHAnsi" w:hAnsiTheme="minorHAnsi"/>
        </w:rPr>
        <w:t>into a controlled-access data repository</w:t>
      </w:r>
      <w:r w:rsidR="00FA5A13" w:rsidRPr="006117BC">
        <w:rPr>
          <w:rFonts w:asciiTheme="minorHAnsi" w:hAnsiTheme="minorHAnsi"/>
        </w:rPr>
        <w:t xml:space="preserve">.  Most often this data is deposited into the National Institute of Health’s </w:t>
      </w:r>
      <w:r w:rsidR="001C4B68" w:rsidRPr="006117BC">
        <w:rPr>
          <w:rFonts w:asciiTheme="minorHAnsi" w:hAnsiTheme="minorHAnsi"/>
        </w:rPr>
        <w:t xml:space="preserve">(NIH) </w:t>
      </w:r>
      <w:r w:rsidR="008D7787" w:rsidRPr="006117BC">
        <w:rPr>
          <w:rFonts w:asciiTheme="minorHAnsi" w:hAnsiTheme="minorHAnsi"/>
        </w:rPr>
        <w:t>Database of Genotypes and Phenotypes</w:t>
      </w:r>
      <w:r w:rsidR="00FA5A13" w:rsidRPr="006117BC">
        <w:rPr>
          <w:rFonts w:asciiTheme="minorHAnsi" w:hAnsiTheme="minorHAnsi"/>
        </w:rPr>
        <w:t>, but other similar</w:t>
      </w:r>
      <w:r w:rsidR="002D3988">
        <w:rPr>
          <w:rFonts w:asciiTheme="minorHAnsi" w:hAnsiTheme="minorHAnsi"/>
        </w:rPr>
        <w:t>ly protected</w:t>
      </w:r>
      <w:r w:rsidR="00FA5A13" w:rsidRPr="006117BC">
        <w:rPr>
          <w:rFonts w:asciiTheme="minorHAnsi" w:hAnsiTheme="minorHAnsi"/>
        </w:rPr>
        <w:t xml:space="preserve"> repositories may also be used</w:t>
      </w:r>
      <w:r w:rsidR="002D3988">
        <w:rPr>
          <w:rFonts w:asciiTheme="minorHAnsi" w:hAnsiTheme="minorHAnsi"/>
        </w:rPr>
        <w:t>.</w:t>
      </w:r>
    </w:p>
    <w:p w14:paraId="3724F72B" w14:textId="5F230143" w:rsidR="00FA5A13" w:rsidRPr="006117BC" w:rsidRDefault="00FA5A13" w:rsidP="000C5BEA">
      <w:pPr>
        <w:rPr>
          <w:rFonts w:asciiTheme="minorHAnsi" w:hAnsiTheme="minorHAnsi"/>
          <w:b/>
          <w:shd w:val="clear" w:color="auto" w:fill="FFFFFF"/>
        </w:rPr>
      </w:pPr>
      <w:r w:rsidRPr="006117BC">
        <w:rPr>
          <w:rFonts w:asciiTheme="minorHAnsi" w:hAnsiTheme="minorHAnsi"/>
          <w:shd w:val="clear" w:color="auto" w:fill="FFFFFF"/>
        </w:rPr>
        <w:t>In order to be respons</w:t>
      </w:r>
      <w:r w:rsidR="00CA3148">
        <w:rPr>
          <w:rFonts w:asciiTheme="minorHAnsi" w:hAnsiTheme="minorHAnsi"/>
          <w:shd w:val="clear" w:color="auto" w:fill="FFFFFF"/>
        </w:rPr>
        <w:t>ible stewards of this data, ISMMS</w:t>
      </w:r>
      <w:r w:rsidRPr="006117BC">
        <w:rPr>
          <w:rFonts w:asciiTheme="minorHAnsi" w:hAnsiTheme="minorHAnsi"/>
          <w:shd w:val="clear" w:color="auto" w:fill="FFFFFF"/>
        </w:rPr>
        <w:t xml:space="preserve"> routinely requests agreement by the IRB/EC that originally granted approval</w:t>
      </w:r>
      <w:r w:rsidR="00641FBA" w:rsidRPr="006117BC">
        <w:rPr>
          <w:rFonts w:asciiTheme="minorHAnsi" w:hAnsiTheme="minorHAnsi"/>
          <w:shd w:val="clear" w:color="auto" w:fill="FFFFFF"/>
        </w:rPr>
        <w:t xml:space="preserve"> for</w:t>
      </w:r>
      <w:r w:rsidRPr="006117BC">
        <w:rPr>
          <w:rFonts w:asciiTheme="minorHAnsi" w:hAnsiTheme="minorHAnsi"/>
          <w:shd w:val="clear" w:color="auto" w:fill="FFFFFF"/>
        </w:rPr>
        <w:t xml:space="preserve"> the </w:t>
      </w:r>
      <w:r w:rsidR="00DE6ADF" w:rsidRPr="006117BC">
        <w:rPr>
          <w:rFonts w:asciiTheme="minorHAnsi" w:hAnsiTheme="minorHAnsi"/>
          <w:shd w:val="clear" w:color="auto" w:fill="FFFFFF"/>
        </w:rPr>
        <w:t>biospecime</w:t>
      </w:r>
      <w:r w:rsidR="001C4B68" w:rsidRPr="006117BC">
        <w:rPr>
          <w:rFonts w:asciiTheme="minorHAnsi" w:hAnsiTheme="minorHAnsi"/>
          <w:shd w:val="clear" w:color="auto" w:fill="FFFFFF"/>
        </w:rPr>
        <w:t>n</w:t>
      </w:r>
      <w:r w:rsidRPr="006117BC">
        <w:rPr>
          <w:rFonts w:asciiTheme="minorHAnsi" w:hAnsiTheme="minorHAnsi"/>
          <w:shd w:val="clear" w:color="auto" w:fill="FFFFFF"/>
        </w:rPr>
        <w:t xml:space="preserve"> collection </w:t>
      </w:r>
      <w:r w:rsidR="001C4B68" w:rsidRPr="006117BC">
        <w:rPr>
          <w:rFonts w:asciiTheme="minorHAnsi" w:hAnsiTheme="minorHAnsi"/>
          <w:shd w:val="clear" w:color="auto" w:fill="FFFFFF"/>
        </w:rPr>
        <w:t xml:space="preserve">that 1) </w:t>
      </w:r>
      <w:r w:rsidRPr="006117BC">
        <w:rPr>
          <w:rFonts w:asciiTheme="minorHAnsi" w:hAnsiTheme="minorHAnsi"/>
          <w:shd w:val="clear" w:color="auto" w:fill="FFFFFF"/>
        </w:rPr>
        <w:t>data deposition is permissible</w:t>
      </w:r>
      <w:r w:rsidR="001C4B68" w:rsidRPr="006117BC">
        <w:rPr>
          <w:rFonts w:asciiTheme="minorHAnsi" w:hAnsiTheme="minorHAnsi"/>
          <w:shd w:val="clear" w:color="auto" w:fill="FFFFFF"/>
        </w:rPr>
        <w:t>, and 2) what, if any, restrictions should be placed on future use of the data based on the informed consent signed by participants.</w:t>
      </w:r>
      <w:r w:rsidR="000A6FC4" w:rsidRPr="006117BC">
        <w:rPr>
          <w:rFonts w:asciiTheme="minorHAnsi" w:hAnsiTheme="minorHAnsi"/>
          <w:shd w:val="clear" w:color="auto" w:fill="FFFFFF"/>
        </w:rPr>
        <w:t xml:space="preserve">  </w:t>
      </w:r>
      <w:r w:rsidR="000A6FC4" w:rsidRPr="006117BC">
        <w:rPr>
          <w:rFonts w:asciiTheme="minorHAnsi" w:hAnsiTheme="minorHAnsi"/>
          <w:b/>
          <w:shd w:val="clear" w:color="auto" w:fill="FFFFFF"/>
        </w:rPr>
        <w:t>Please note that even if your institution granted permission to deposit data into a repository as part of its original approval process, we are still required to solicit the specific restrictions (if any) that apply to future use of the data.</w:t>
      </w:r>
    </w:p>
    <w:p w14:paraId="254C1F37" w14:textId="5CF46332" w:rsidR="001C4B68" w:rsidRPr="006117BC" w:rsidRDefault="002D3988" w:rsidP="000C5BEA">
      <w:p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We</w:t>
      </w:r>
      <w:r w:rsidR="001C4B68" w:rsidRPr="006117BC">
        <w:rPr>
          <w:rFonts w:asciiTheme="minorHAnsi" w:hAnsiTheme="minorHAnsi"/>
          <w:shd w:val="clear" w:color="auto" w:fill="FFFFFF"/>
        </w:rPr>
        <w:t xml:space="preserve"> are providing you with one or more standardized forms to document permissibility of data sharing and any use restrictions.  </w:t>
      </w:r>
    </w:p>
    <w:p w14:paraId="705D269E" w14:textId="0C20DFC1" w:rsidR="001C4B68" w:rsidRPr="006117BC" w:rsidRDefault="001C4B68" w:rsidP="000C5BEA">
      <w:pPr>
        <w:rPr>
          <w:rFonts w:asciiTheme="minorHAnsi" w:hAnsiTheme="minorHAnsi"/>
          <w:shd w:val="clear" w:color="auto" w:fill="FFFFFF"/>
        </w:rPr>
      </w:pPr>
      <w:r w:rsidRPr="006117BC">
        <w:rPr>
          <w:rFonts w:asciiTheme="minorHAnsi" w:hAnsiTheme="minorHAnsi"/>
          <w:shd w:val="clear" w:color="auto" w:fill="FFFFFF"/>
        </w:rPr>
        <w:t xml:space="preserve">In order to accommodate the NIH’s Genomic Data Sharing </w:t>
      </w:r>
      <w:r w:rsidR="00102882" w:rsidRPr="006117BC">
        <w:rPr>
          <w:rFonts w:asciiTheme="minorHAnsi" w:hAnsiTheme="minorHAnsi"/>
          <w:shd w:val="clear" w:color="auto" w:fill="FFFFFF"/>
        </w:rPr>
        <w:t xml:space="preserve">(GDS) </w:t>
      </w:r>
      <w:r w:rsidRPr="006117BC">
        <w:rPr>
          <w:rFonts w:asciiTheme="minorHAnsi" w:hAnsiTheme="minorHAnsi"/>
          <w:shd w:val="clear" w:color="auto" w:fill="FFFFFF"/>
        </w:rPr>
        <w:t xml:space="preserve">Policy (for more information, please visit </w:t>
      </w:r>
      <w:r w:rsidR="00102882" w:rsidRPr="006117BC">
        <w:rPr>
          <w:rFonts w:asciiTheme="minorHAnsi" w:hAnsiTheme="minorHAnsi"/>
          <w:shd w:val="clear" w:color="auto" w:fill="FFFFFF"/>
        </w:rPr>
        <w:t xml:space="preserve">gds.nih.gov), we have created separate forms for </w:t>
      </w:r>
      <w:r w:rsidR="00DD0535" w:rsidRPr="006117BC">
        <w:rPr>
          <w:rFonts w:asciiTheme="minorHAnsi" w:hAnsiTheme="minorHAnsi"/>
          <w:shd w:val="clear" w:color="auto" w:fill="FFFFFF"/>
        </w:rPr>
        <w:t>biospecimens</w:t>
      </w:r>
      <w:r w:rsidR="00102882" w:rsidRPr="006117BC">
        <w:rPr>
          <w:rFonts w:asciiTheme="minorHAnsi" w:hAnsiTheme="minorHAnsi"/>
          <w:shd w:val="clear" w:color="auto" w:fill="FFFFFF"/>
        </w:rPr>
        <w:t xml:space="preserve"> collected before </w:t>
      </w:r>
      <w:r w:rsidR="002D3988">
        <w:rPr>
          <w:rFonts w:asciiTheme="minorHAnsi" w:hAnsiTheme="minorHAnsi"/>
          <w:shd w:val="clear" w:color="auto" w:fill="FFFFFF"/>
        </w:rPr>
        <w:t xml:space="preserve">and after </w:t>
      </w:r>
      <w:r w:rsidR="00102882" w:rsidRPr="006117BC">
        <w:rPr>
          <w:rFonts w:asciiTheme="minorHAnsi" w:hAnsiTheme="minorHAnsi"/>
          <w:shd w:val="clear" w:color="auto" w:fill="FFFFFF"/>
        </w:rPr>
        <w:t xml:space="preserve">the </w:t>
      </w:r>
      <w:r w:rsidR="002D3988">
        <w:rPr>
          <w:rFonts w:asciiTheme="minorHAnsi" w:hAnsiTheme="minorHAnsi"/>
          <w:shd w:val="clear" w:color="auto" w:fill="FFFFFF"/>
        </w:rPr>
        <w:t>policy</w:t>
      </w:r>
      <w:r w:rsidR="00102882" w:rsidRPr="006117BC">
        <w:rPr>
          <w:rFonts w:asciiTheme="minorHAnsi" w:hAnsiTheme="minorHAnsi"/>
          <w:shd w:val="clear" w:color="auto" w:fill="FFFFFF"/>
        </w:rPr>
        <w:t xml:space="preserve"> went into effect on January 25, 2015.  If a particular dataset </w:t>
      </w:r>
      <w:r w:rsidR="00DD0535" w:rsidRPr="006117BC">
        <w:rPr>
          <w:rFonts w:asciiTheme="minorHAnsi" w:hAnsiTheme="minorHAnsi"/>
          <w:shd w:val="clear" w:color="auto" w:fill="FFFFFF"/>
        </w:rPr>
        <w:t>originates from specimens collected</w:t>
      </w:r>
      <w:r w:rsidR="00102882" w:rsidRPr="006117BC">
        <w:rPr>
          <w:rFonts w:asciiTheme="minorHAnsi" w:hAnsiTheme="minorHAnsi"/>
          <w:shd w:val="clear" w:color="auto" w:fill="FFFFFF"/>
        </w:rPr>
        <w:t xml:space="preserve"> both before and after the effective date of the policy, we will provide you with both forms to complete, as the </w:t>
      </w:r>
      <w:r w:rsidR="000A6FC4" w:rsidRPr="006117BC">
        <w:rPr>
          <w:rFonts w:asciiTheme="minorHAnsi" w:hAnsiTheme="minorHAnsi"/>
          <w:shd w:val="clear" w:color="auto" w:fill="FFFFFF"/>
        </w:rPr>
        <w:t xml:space="preserve">required </w:t>
      </w:r>
      <w:r w:rsidR="00102882" w:rsidRPr="006117BC">
        <w:rPr>
          <w:rFonts w:asciiTheme="minorHAnsi" w:hAnsiTheme="minorHAnsi"/>
          <w:shd w:val="clear" w:color="auto" w:fill="FFFFFF"/>
        </w:rPr>
        <w:t xml:space="preserve">consent </w:t>
      </w:r>
      <w:r w:rsidR="000A6FC4" w:rsidRPr="006117BC">
        <w:rPr>
          <w:rFonts w:asciiTheme="minorHAnsi" w:hAnsiTheme="minorHAnsi"/>
          <w:shd w:val="clear" w:color="auto" w:fill="FFFFFF"/>
        </w:rPr>
        <w:t>language is</w:t>
      </w:r>
      <w:r w:rsidR="00102882" w:rsidRPr="006117BC">
        <w:rPr>
          <w:rFonts w:asciiTheme="minorHAnsi" w:hAnsiTheme="minorHAnsi"/>
          <w:shd w:val="clear" w:color="auto" w:fill="FFFFFF"/>
        </w:rPr>
        <w:t xml:space="preserve"> different for each.  </w:t>
      </w:r>
    </w:p>
    <w:p w14:paraId="57DD67A9" w14:textId="19D99058" w:rsidR="001C4B68" w:rsidRPr="006117BC" w:rsidRDefault="00DE6ADF" w:rsidP="000C5BEA">
      <w:pPr>
        <w:rPr>
          <w:rFonts w:asciiTheme="minorHAnsi" w:hAnsiTheme="minorHAnsi"/>
        </w:rPr>
      </w:pPr>
      <w:r w:rsidRPr="006117BC">
        <w:rPr>
          <w:rFonts w:asciiTheme="minorHAnsi" w:hAnsiTheme="minorHAnsi"/>
          <w:shd w:val="clear" w:color="auto" w:fill="FFFFFF"/>
        </w:rPr>
        <w:t xml:space="preserve">Likewise, if </w:t>
      </w:r>
      <w:r w:rsidR="00013148" w:rsidRPr="006117BC">
        <w:rPr>
          <w:rFonts w:asciiTheme="minorHAnsi" w:hAnsiTheme="minorHAnsi"/>
        </w:rPr>
        <w:t xml:space="preserve">a biospecimen collection study has been underway for a long time, it may involve more than a single version of </w:t>
      </w:r>
      <w:r w:rsidR="002D3988">
        <w:rPr>
          <w:rFonts w:asciiTheme="minorHAnsi" w:hAnsiTheme="minorHAnsi"/>
        </w:rPr>
        <w:t>the same</w:t>
      </w:r>
      <w:r w:rsidR="002D3988" w:rsidRPr="006117BC">
        <w:rPr>
          <w:rFonts w:asciiTheme="minorHAnsi" w:hAnsiTheme="minorHAnsi"/>
        </w:rPr>
        <w:t xml:space="preserve"> </w:t>
      </w:r>
      <w:r w:rsidR="00013148" w:rsidRPr="006117BC">
        <w:rPr>
          <w:rFonts w:asciiTheme="minorHAnsi" w:hAnsiTheme="minorHAnsi"/>
        </w:rPr>
        <w:t xml:space="preserve">consent form. In such cases, separate DUL forms may need to be </w:t>
      </w:r>
      <w:r w:rsidR="000A6FC4" w:rsidRPr="006117BC">
        <w:rPr>
          <w:rFonts w:asciiTheme="minorHAnsi" w:hAnsiTheme="minorHAnsi"/>
        </w:rPr>
        <w:t xml:space="preserve">completed </w:t>
      </w:r>
      <w:r w:rsidR="00013148" w:rsidRPr="006117BC">
        <w:rPr>
          <w:rFonts w:asciiTheme="minorHAnsi" w:hAnsiTheme="minorHAnsi"/>
        </w:rPr>
        <w:t xml:space="preserve">for different </w:t>
      </w:r>
      <w:r w:rsidR="00641FBA" w:rsidRPr="006117BC">
        <w:rPr>
          <w:rFonts w:asciiTheme="minorHAnsi" w:hAnsiTheme="minorHAnsi"/>
        </w:rPr>
        <w:t>versions of the consent form</w:t>
      </w:r>
      <w:r w:rsidR="002D3988">
        <w:rPr>
          <w:rFonts w:asciiTheme="minorHAnsi" w:hAnsiTheme="minorHAnsi"/>
        </w:rPr>
        <w:t xml:space="preserve"> if the use</w:t>
      </w:r>
      <w:r w:rsidR="00641FBA" w:rsidRPr="006117BC">
        <w:rPr>
          <w:rFonts w:asciiTheme="minorHAnsi" w:hAnsiTheme="minorHAnsi"/>
        </w:rPr>
        <w:t xml:space="preserve"> limitations </w:t>
      </w:r>
      <w:r w:rsidR="002D3988">
        <w:rPr>
          <w:rFonts w:asciiTheme="minorHAnsi" w:hAnsiTheme="minorHAnsi"/>
        </w:rPr>
        <w:t xml:space="preserve">described </w:t>
      </w:r>
      <w:r w:rsidR="00641FBA" w:rsidRPr="006117BC">
        <w:rPr>
          <w:rFonts w:asciiTheme="minorHAnsi" w:hAnsiTheme="minorHAnsi"/>
        </w:rPr>
        <w:t xml:space="preserve">in </w:t>
      </w:r>
      <w:r w:rsidR="002D3988">
        <w:rPr>
          <w:rFonts w:asciiTheme="minorHAnsi" w:hAnsiTheme="minorHAnsi"/>
        </w:rPr>
        <w:t xml:space="preserve">the </w:t>
      </w:r>
      <w:r w:rsidR="00641FBA" w:rsidRPr="006117BC">
        <w:rPr>
          <w:rFonts w:asciiTheme="minorHAnsi" w:hAnsiTheme="minorHAnsi"/>
        </w:rPr>
        <w:t xml:space="preserve">consent form </w:t>
      </w:r>
      <w:r w:rsidR="002D3988">
        <w:rPr>
          <w:rFonts w:asciiTheme="minorHAnsi" w:hAnsiTheme="minorHAnsi"/>
        </w:rPr>
        <w:t>became either more or less restrictive.</w:t>
      </w:r>
    </w:p>
    <w:p w14:paraId="7A505E1F" w14:textId="32CF1A65" w:rsidR="00641FBA" w:rsidRPr="006117BC" w:rsidRDefault="00013148" w:rsidP="000A6FC4">
      <w:pPr>
        <w:rPr>
          <w:rFonts w:asciiTheme="minorHAnsi" w:hAnsiTheme="minorHAnsi"/>
        </w:rPr>
      </w:pPr>
      <w:r w:rsidRPr="006117BC">
        <w:rPr>
          <w:rFonts w:asciiTheme="minorHAnsi" w:hAnsiTheme="minorHAnsi"/>
        </w:rPr>
        <w:t xml:space="preserve">We </w:t>
      </w:r>
      <w:r w:rsidR="002D3988">
        <w:rPr>
          <w:rFonts w:asciiTheme="minorHAnsi" w:hAnsiTheme="minorHAnsi"/>
        </w:rPr>
        <w:t xml:space="preserve">appreciate your cooperation and </w:t>
      </w:r>
      <w:r w:rsidRPr="006117BC">
        <w:rPr>
          <w:rFonts w:asciiTheme="minorHAnsi" w:hAnsiTheme="minorHAnsi"/>
        </w:rPr>
        <w:t>understand this is a complex process. If you have any questions regarding these forms or data</w:t>
      </w:r>
      <w:r w:rsidR="00CA3148">
        <w:rPr>
          <w:rFonts w:asciiTheme="minorHAnsi" w:hAnsiTheme="minorHAnsi"/>
        </w:rPr>
        <w:t xml:space="preserve"> deposition, please contact the PPHS office at IRB@mssm.edu</w:t>
      </w:r>
      <w:r w:rsidR="00953127">
        <w:rPr>
          <w:rFonts w:asciiTheme="minorHAnsi" w:hAnsiTheme="minorHAnsi"/>
        </w:rPr>
        <w:t>.</w:t>
      </w:r>
      <w:bookmarkStart w:id="1" w:name="_GoBack"/>
      <w:bookmarkEnd w:id="1"/>
    </w:p>
    <w:sectPr w:rsidR="00641FBA" w:rsidRPr="006117BC" w:rsidSect="006117BC"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8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E92C0" w14:textId="77777777" w:rsidR="0033355A" w:rsidRDefault="0033355A" w:rsidP="005635C9">
      <w:pPr>
        <w:spacing w:after="0" w:line="240" w:lineRule="auto"/>
      </w:pPr>
      <w:r>
        <w:separator/>
      </w:r>
    </w:p>
  </w:endnote>
  <w:endnote w:type="continuationSeparator" w:id="0">
    <w:p w14:paraId="4C49C3B3" w14:textId="77777777" w:rsidR="0033355A" w:rsidRDefault="0033355A" w:rsidP="0056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ABD9" w14:textId="77777777" w:rsidR="00FC076D" w:rsidRDefault="00FC076D" w:rsidP="005A3C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105090" w14:textId="77777777" w:rsidR="00FC076D" w:rsidRDefault="00FC076D" w:rsidP="00B376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961C9" w14:textId="77777777" w:rsidR="0033355A" w:rsidRDefault="0033355A" w:rsidP="005635C9">
      <w:pPr>
        <w:spacing w:after="0" w:line="240" w:lineRule="auto"/>
      </w:pPr>
      <w:r>
        <w:separator/>
      </w:r>
    </w:p>
  </w:footnote>
  <w:footnote w:type="continuationSeparator" w:id="0">
    <w:p w14:paraId="744D928F" w14:textId="77777777" w:rsidR="0033355A" w:rsidRDefault="0033355A" w:rsidP="0056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90DB2" w14:textId="4440522A" w:rsidR="00FC076D" w:rsidRDefault="00CA3148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9CE6ED" wp14:editId="085411DB">
          <wp:simplePos x="0" y="0"/>
          <wp:positionH relativeFrom="column">
            <wp:posOffset>-523875</wp:posOffset>
          </wp:positionH>
          <wp:positionV relativeFrom="paragraph">
            <wp:posOffset>-38100</wp:posOffset>
          </wp:positionV>
          <wp:extent cx="7239000" cy="1809750"/>
          <wp:effectExtent l="0" t="0" r="0" b="0"/>
          <wp:wrapNone/>
          <wp:docPr id="1" name="Picture 1" descr="C:\Users\benjaw02\Desktop\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jaw02\Desktop\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834"/>
    <w:multiLevelType w:val="hybridMultilevel"/>
    <w:tmpl w:val="58785D00"/>
    <w:lvl w:ilvl="0" w:tplc="4B460AC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521E0"/>
    <w:multiLevelType w:val="hybridMultilevel"/>
    <w:tmpl w:val="84542CD8"/>
    <w:lvl w:ilvl="0" w:tplc="B44AFF64">
      <w:start w:val="1"/>
      <w:numFmt w:val="bullet"/>
      <w:lvlText w:val=""/>
      <w:lvlJc w:val="left"/>
      <w:pPr>
        <w:ind w:left="630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2">
    <w:nsid w:val="18290236"/>
    <w:multiLevelType w:val="hybridMultilevel"/>
    <w:tmpl w:val="E9F64454"/>
    <w:lvl w:ilvl="0" w:tplc="B44AFF64">
      <w:start w:val="1"/>
      <w:numFmt w:val="bullet"/>
      <w:lvlText w:val=""/>
      <w:lvlJc w:val="left"/>
      <w:pPr>
        <w:ind w:left="1296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51662E24">
      <w:start w:val="1"/>
      <w:numFmt w:val="bullet"/>
      <w:lvlText w:val="•"/>
      <w:lvlJc w:val="left"/>
      <w:pPr>
        <w:ind w:left="2128" w:hanging="315"/>
      </w:pPr>
      <w:rPr>
        <w:rFonts w:hint="default"/>
      </w:rPr>
    </w:lvl>
    <w:lvl w:ilvl="2" w:tplc="670CC2F4">
      <w:start w:val="1"/>
      <w:numFmt w:val="bullet"/>
      <w:lvlText w:val="•"/>
      <w:lvlJc w:val="left"/>
      <w:pPr>
        <w:ind w:left="2961" w:hanging="315"/>
      </w:pPr>
      <w:rPr>
        <w:rFonts w:hint="default"/>
      </w:rPr>
    </w:lvl>
    <w:lvl w:ilvl="3" w:tplc="8DBE2690">
      <w:start w:val="1"/>
      <w:numFmt w:val="bullet"/>
      <w:lvlText w:val="•"/>
      <w:lvlJc w:val="left"/>
      <w:pPr>
        <w:ind w:left="3793" w:hanging="315"/>
      </w:pPr>
      <w:rPr>
        <w:rFonts w:hint="default"/>
      </w:rPr>
    </w:lvl>
    <w:lvl w:ilvl="4" w:tplc="DF4025DE">
      <w:start w:val="1"/>
      <w:numFmt w:val="bullet"/>
      <w:lvlText w:val="•"/>
      <w:lvlJc w:val="left"/>
      <w:pPr>
        <w:ind w:left="4626" w:hanging="315"/>
      </w:pPr>
      <w:rPr>
        <w:rFonts w:hint="default"/>
      </w:rPr>
    </w:lvl>
    <w:lvl w:ilvl="5" w:tplc="35BE4C7A">
      <w:start w:val="1"/>
      <w:numFmt w:val="bullet"/>
      <w:lvlText w:val="•"/>
      <w:lvlJc w:val="left"/>
      <w:pPr>
        <w:ind w:left="5459" w:hanging="315"/>
      </w:pPr>
      <w:rPr>
        <w:rFonts w:hint="default"/>
      </w:rPr>
    </w:lvl>
    <w:lvl w:ilvl="6" w:tplc="71647C18">
      <w:start w:val="1"/>
      <w:numFmt w:val="bullet"/>
      <w:lvlText w:val="•"/>
      <w:lvlJc w:val="left"/>
      <w:pPr>
        <w:ind w:left="6291" w:hanging="315"/>
      </w:pPr>
      <w:rPr>
        <w:rFonts w:hint="default"/>
      </w:rPr>
    </w:lvl>
    <w:lvl w:ilvl="7" w:tplc="11EC0578">
      <w:start w:val="1"/>
      <w:numFmt w:val="bullet"/>
      <w:lvlText w:val="•"/>
      <w:lvlJc w:val="left"/>
      <w:pPr>
        <w:ind w:left="7124" w:hanging="315"/>
      </w:pPr>
      <w:rPr>
        <w:rFonts w:hint="default"/>
      </w:rPr>
    </w:lvl>
    <w:lvl w:ilvl="8" w:tplc="32900AD4">
      <w:start w:val="1"/>
      <w:numFmt w:val="bullet"/>
      <w:lvlText w:val="•"/>
      <w:lvlJc w:val="left"/>
      <w:pPr>
        <w:ind w:left="7956" w:hanging="315"/>
      </w:pPr>
      <w:rPr>
        <w:rFonts w:hint="default"/>
      </w:rPr>
    </w:lvl>
  </w:abstractNum>
  <w:abstractNum w:abstractNumId="3">
    <w:nsid w:val="46F451BC"/>
    <w:multiLevelType w:val="hybridMultilevel"/>
    <w:tmpl w:val="A81829D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49CD7776"/>
    <w:multiLevelType w:val="hybridMultilevel"/>
    <w:tmpl w:val="520C2144"/>
    <w:lvl w:ilvl="0" w:tplc="B44AFF64">
      <w:start w:val="1"/>
      <w:numFmt w:val="bullet"/>
      <w:lvlText w:val=""/>
      <w:lvlJc w:val="left"/>
      <w:pPr>
        <w:ind w:left="1296" w:hanging="315"/>
      </w:pPr>
      <w:rPr>
        <w:rFonts w:ascii="Wingdings" w:eastAsia="Wingdings" w:hAnsi="Wingdings" w:hint="default"/>
        <w:position w:val="-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00BAD"/>
    <w:multiLevelType w:val="hybridMultilevel"/>
    <w:tmpl w:val="4EF8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D9"/>
    <w:rsid w:val="00013148"/>
    <w:rsid w:val="00047FDC"/>
    <w:rsid w:val="00056996"/>
    <w:rsid w:val="000831DC"/>
    <w:rsid w:val="000A6FC4"/>
    <w:rsid w:val="000C5BEA"/>
    <w:rsid w:val="00102882"/>
    <w:rsid w:val="00167A90"/>
    <w:rsid w:val="001C4B68"/>
    <w:rsid w:val="00211FCC"/>
    <w:rsid w:val="0024112E"/>
    <w:rsid w:val="00266BB5"/>
    <w:rsid w:val="002A1AE9"/>
    <w:rsid w:val="002D3988"/>
    <w:rsid w:val="002F6E11"/>
    <w:rsid w:val="00307EC5"/>
    <w:rsid w:val="00324159"/>
    <w:rsid w:val="0033355A"/>
    <w:rsid w:val="0040586E"/>
    <w:rsid w:val="00443938"/>
    <w:rsid w:val="0046658A"/>
    <w:rsid w:val="00471F4F"/>
    <w:rsid w:val="004A38B2"/>
    <w:rsid w:val="004F1AD6"/>
    <w:rsid w:val="00547DF2"/>
    <w:rsid w:val="005635C9"/>
    <w:rsid w:val="005A3CEF"/>
    <w:rsid w:val="005F21B3"/>
    <w:rsid w:val="005F26F1"/>
    <w:rsid w:val="00611239"/>
    <w:rsid w:val="006117BC"/>
    <w:rsid w:val="00624DED"/>
    <w:rsid w:val="00631FAA"/>
    <w:rsid w:val="00641FBA"/>
    <w:rsid w:val="00673678"/>
    <w:rsid w:val="00702F96"/>
    <w:rsid w:val="00704B42"/>
    <w:rsid w:val="007368B0"/>
    <w:rsid w:val="00783E88"/>
    <w:rsid w:val="0079530B"/>
    <w:rsid w:val="007B2986"/>
    <w:rsid w:val="007C5533"/>
    <w:rsid w:val="007D2C59"/>
    <w:rsid w:val="00803A31"/>
    <w:rsid w:val="00850E30"/>
    <w:rsid w:val="008D7787"/>
    <w:rsid w:val="008F1E73"/>
    <w:rsid w:val="00926679"/>
    <w:rsid w:val="00953127"/>
    <w:rsid w:val="00960249"/>
    <w:rsid w:val="00995876"/>
    <w:rsid w:val="009A74F5"/>
    <w:rsid w:val="009B775D"/>
    <w:rsid w:val="009C74A5"/>
    <w:rsid w:val="009F6F47"/>
    <w:rsid w:val="00A764E9"/>
    <w:rsid w:val="00A874C6"/>
    <w:rsid w:val="00AA2103"/>
    <w:rsid w:val="00AA4138"/>
    <w:rsid w:val="00AB6B6B"/>
    <w:rsid w:val="00AE28D9"/>
    <w:rsid w:val="00B15D65"/>
    <w:rsid w:val="00B376EE"/>
    <w:rsid w:val="00B7015B"/>
    <w:rsid w:val="00B70D1F"/>
    <w:rsid w:val="00B81833"/>
    <w:rsid w:val="00BA3D3C"/>
    <w:rsid w:val="00BE163E"/>
    <w:rsid w:val="00BE3DCD"/>
    <w:rsid w:val="00C02204"/>
    <w:rsid w:val="00C45D23"/>
    <w:rsid w:val="00C970E2"/>
    <w:rsid w:val="00CA3148"/>
    <w:rsid w:val="00CB6634"/>
    <w:rsid w:val="00CC1F7A"/>
    <w:rsid w:val="00CC268D"/>
    <w:rsid w:val="00CE78D6"/>
    <w:rsid w:val="00DC48F3"/>
    <w:rsid w:val="00DD0535"/>
    <w:rsid w:val="00DE6ADF"/>
    <w:rsid w:val="00E02CAF"/>
    <w:rsid w:val="00E11118"/>
    <w:rsid w:val="00E70F0B"/>
    <w:rsid w:val="00ED50B7"/>
    <w:rsid w:val="00F14D4F"/>
    <w:rsid w:val="00F94451"/>
    <w:rsid w:val="00FA5A13"/>
    <w:rsid w:val="00FB4DB2"/>
    <w:rsid w:val="00F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8CA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B5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850E30"/>
    <w:pPr>
      <w:spacing w:before="100" w:beforeAutospacing="1" w:after="100" w:afterAutospacing="1" w:line="240" w:lineRule="auto"/>
      <w:outlineLvl w:val="3"/>
    </w:pPr>
    <w:rPr>
      <w:rFonts w:ascii="Times" w:eastAsiaTheme="minorHAnsi" w:hAnsi="Times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B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C9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0586E"/>
    <w:pPr>
      <w:spacing w:after="0" w:line="240" w:lineRule="auto"/>
    </w:pPr>
    <w:rPr>
      <w:rFonts w:ascii="Times" w:eastAsia="Times" w:hAnsi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0586E"/>
    <w:rPr>
      <w:rFonts w:ascii="Times" w:eastAsia="Times" w:hAnsi="Times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B77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5D65"/>
    <w:rPr>
      <w:color w:val="808080"/>
    </w:rPr>
  </w:style>
  <w:style w:type="paragraph" w:styleId="ListParagraph">
    <w:name w:val="List Paragraph"/>
    <w:basedOn w:val="Normal"/>
    <w:uiPriority w:val="34"/>
    <w:qFormat/>
    <w:rsid w:val="00AE28D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B376EE"/>
  </w:style>
  <w:style w:type="character" w:customStyle="1" w:styleId="Heading4Char">
    <w:name w:val="Heading 4 Char"/>
    <w:basedOn w:val="DefaultParagraphFont"/>
    <w:link w:val="Heading4"/>
    <w:uiPriority w:val="9"/>
    <w:rsid w:val="00850E30"/>
    <w:rPr>
      <w:rFonts w:ascii="Times" w:hAnsi="Times"/>
      <w:b/>
      <w:bCs/>
      <w:sz w:val="24"/>
      <w:szCs w:val="24"/>
    </w:rPr>
  </w:style>
  <w:style w:type="paragraph" w:styleId="NoSpacing">
    <w:name w:val="No Spacing"/>
    <w:uiPriority w:val="1"/>
    <w:qFormat/>
    <w:rsid w:val="000C5B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B5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850E30"/>
    <w:pPr>
      <w:spacing w:before="100" w:beforeAutospacing="1" w:after="100" w:afterAutospacing="1" w:line="240" w:lineRule="auto"/>
      <w:outlineLvl w:val="3"/>
    </w:pPr>
    <w:rPr>
      <w:rFonts w:ascii="Times" w:eastAsiaTheme="minorHAnsi" w:hAnsi="Times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B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C9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0586E"/>
    <w:pPr>
      <w:spacing w:after="0" w:line="240" w:lineRule="auto"/>
    </w:pPr>
    <w:rPr>
      <w:rFonts w:ascii="Times" w:eastAsia="Times" w:hAnsi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0586E"/>
    <w:rPr>
      <w:rFonts w:ascii="Times" w:eastAsia="Times" w:hAnsi="Times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B77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5D65"/>
    <w:rPr>
      <w:color w:val="808080"/>
    </w:rPr>
  </w:style>
  <w:style w:type="paragraph" w:styleId="ListParagraph">
    <w:name w:val="List Paragraph"/>
    <w:basedOn w:val="Normal"/>
    <w:uiPriority w:val="34"/>
    <w:qFormat/>
    <w:rsid w:val="00AE28D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B376EE"/>
  </w:style>
  <w:style w:type="character" w:customStyle="1" w:styleId="Heading4Char">
    <w:name w:val="Heading 4 Char"/>
    <w:basedOn w:val="DefaultParagraphFont"/>
    <w:link w:val="Heading4"/>
    <w:uiPriority w:val="9"/>
    <w:rsid w:val="00850E30"/>
    <w:rPr>
      <w:rFonts w:ascii="Times" w:hAnsi="Times"/>
      <w:b/>
      <w:bCs/>
      <w:sz w:val="24"/>
      <w:szCs w:val="24"/>
    </w:rPr>
  </w:style>
  <w:style w:type="paragraph" w:styleId="NoSpacing">
    <w:name w:val="No Spacing"/>
    <w:uiPriority w:val="1"/>
    <w:qFormat/>
    <w:rsid w:val="000C5B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75AA1D-21F3-47F6-B8EB-D04B1D82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Broad Institute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Sadiya Carr</dc:creator>
  <cp:lastModifiedBy>Jennex, Lori</cp:lastModifiedBy>
  <cp:revision>4</cp:revision>
  <cp:lastPrinted>2017-11-13T14:54:00Z</cp:lastPrinted>
  <dcterms:created xsi:type="dcterms:W3CDTF">2017-11-13T13:41:00Z</dcterms:created>
  <dcterms:modified xsi:type="dcterms:W3CDTF">2017-11-13T14:56:00Z</dcterms:modified>
</cp:coreProperties>
</file>